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Č.j.201/13/OU</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0862F7" w:rsidRDefault="000862F7" w:rsidP="000862F7">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Zápis ze zasedání 4/2013 zastupitelstva obce Otvovice</w:t>
      </w:r>
      <w:r>
        <w:rPr>
          <w:rFonts w:ascii="Verdana" w:hAnsi="Verdana"/>
          <w:color w:val="000000"/>
          <w:sz w:val="21"/>
          <w:szCs w:val="21"/>
        </w:rPr>
        <w:t>, konaného dne 17.dubna 2013, od 18:00 hodin.</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členů obecního zastupitelstva – J.Novák, J.Purkrt, K.Slavíček, P.Šarochová, J.Truhlářová, P.Varhaník, M.Vendera</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občané</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Omluveni: 2 členové obecního zastupitelstva - J.Hrubý, H.Kohoutová</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Zasedání Zastupitelstva obce Otvovice (dále též jako „zastupitelstvo") bylo zahájeno v 18.00 hodin starostou obce ing. Josefem Purkrtem („dále jako „předsedající").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navrhl určit ověřovateli zápisu pí. Pavlu Šarochovou a p. Miloše Venderu a zapisovatelem p. Karla Slavíčka.</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pí. Pavlu Šarochovou a p. Miloše Venderu a zapisovatelem p. Karla Slavíčka.</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Schválení programu</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Je potřebné doplnit o body: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Smlouva o smlouvě budoucí – věcné břemeno p.č.47/14 ,</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Smlouva o smlouvě budoucí – věcné břemeno p.č.84, 85/1, 47/13 a 47/14 ,</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Smlouva o smlouvě budoucí – věcné břemeno p.č.900/1 ,</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Smlouva o smlouvě budoucí – věcné břemeno p.č. 928 a 1050 .</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Protože nebyly žádné další návrhy, nechal předsedající hlasovat o takto doplněném a opraveném návrhu programu zasedání.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program zasedání (viz příloha č.2).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3/2013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Kromě běžných provozních záležitostí jsou v běhu následující záležitosti</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Do konce měsíce bude ukončen sběr návrhů na změnu územního plánu od občanů a příprava na zadání územního plánu</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Převod zbylých pozemků MNV na obec – podáno, řeší se již jen formální záležitosti</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Pokračuje jednání s drážními orgány ohledně úprav cest po stranách trati (parkoviště, věcné břemeno cesty)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Probíhá oprava cest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Žádost o využití zasedací místnosti pro cvičení jógy za obdobných podmínek jako cvičení juda. Předsedající doporučuje schválit (viz dřívější usnesení ohledně možnosti využití zasedací místnosti pro občanská sdružení, spolky atd.).</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Proběhlo jednání ohledně zatrubnění části Rezavky v souvislosti s výstavbou na okolních parcelách. V krátké diskusi osvětlen stav a návrh, dohodnuto, že se připraví návrh projektu a vlastní zatrubnění bude na náklady majitelů parcel (viz též již před několika lety schválený návrh projektu komunikace pro tyto parcely a usnesení zastupitelstva).</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Podstatné záležitosti jsou v dalších bodech.</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nechává hlasovat o plnění úkolů od minulého zasedání a souhlasu s cvičením jógy.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 Souhlasí s bezplatným pronájmem zasedací místnosti pro cvičení jogy za vedení V. S. dle předloženého návrhu smlouvy.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Studie dopravního zklidnění na vjezdu do obce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Byla vypracována studie ohledně zklidnění vjezdu do obce ve směru od Kralup nad Vltavou, která byla předběžně posouzena odborem dopravy Magistrátu města Kladna. Ze dvou posuzovaných variant byla odborem dopravy doporučena varianta vychýlení vozovky při vjezdu.</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Druhá varianta je semafor na vjezdu. Cena této varianty je ale dle odhadu 800 000 Kč, semafor je sice levnější, ale provozně dražší. Předsedající otvírá diskusi a uděluje slovo též přítomným občanům. Z diskuse vyplynula nutnost nechat podrobněji zaměřit průběh pozemku silnice při vjezdu, zda-li je možné vůbec vychýlení umístit. </w:t>
      </w:r>
      <w:r>
        <w:rPr>
          <w:rFonts w:ascii="Verdana" w:hAnsi="Verdana"/>
          <w:color w:val="000000"/>
          <w:sz w:val="21"/>
          <w:szCs w:val="21"/>
        </w:rPr>
        <w:lastRenderedPageBreak/>
        <w:t>Jakmile bude hotovo, bude pokračovat projednání na nejbližším zasedání, aby se dalo rozhodnout, na co bude vypracován projekt.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Dále se s ohledem na bezpečnost diskutovalo o potřebě zrcadla na odbočení od prodejny COOP v Otvovicích a na odbočení silnice na Otvovice v Minicích. Starosta bude kontaktovat městský úřad Kralupy ohledně Minic, zrcadlo u COOP bude prodiskutováno s projektantkou a případně začleněno do projektu zvýšení bezpečnosti.</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Prodej pozemků p.č. 892/13 a 892/14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Záměr prodeje pozemků p.č. 892/13 a 892/14 (oboje odděleno z parcely 892/3 ) byl vyvěšen od 15.3. do 31.3.2013. Kromě původního žadatele - Anglický resort Otvovice s.r.o. - nikdo další nepodal nabídku. Nabídka splňuje podmínky záměru a proto starosta, vzhledem k již proběhlé diskusi na minulém zasedání, nechává hlasovat.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prodej parcel oddělených z parcely p.č 892/3 :</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p.č. 892/13, ostatní plocha, ostatní komunikace, 65 m2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p.č. 892/14, ostatní plocha, ostatní komunikace, 45 m2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vše k.ú. Otvovice, firmě Anglický resort Otvovice s.r.o, sídlem Praha 6 – Dejvice, V Šáreckém údolí 2586/37A, PSČ 164 00, za cenu 500 Kč/m2 a se započtením ceny výše daně z nemovitosti.</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Celková cena je tedy 57 200 Kč.</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Prodej pozemku p.č. 546/9</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Záměr prodeje pozemků p.č. 546/9 (odděleno z 546/2) byl vyvěšen od 1.4. do 16.4.2013. Kromě původní žadatelky pí. Z.V. nikdo další nepodal nabídku. Nabídka splňuje podmínky záměru a proto starosta vzhledem k již proběhlé diskusi na minulém zasedání nechává hlasovat.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prodej parcely p.č. 546/9 (odděleno z p.č. 546/2), ostatní plocha, jiná plocha, 188 m2, v k.ú. Otvovice, pí. Z. V., za cenu 200 Kč/m a uhrazení nákladů s prodejem souvisejících.</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Úprava č.3 rozpočtu 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Zastupitelé byli obeznámeni s nutnou úpravou č.3 rozpočtu na rok 2013. Protože nejsou protinávrhy, nechává předsedající hlasovat o návrhu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č. 3 rozpočtu na rok 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Zpráva o hospodaření MŠ Otvovice v roce 2012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Ředitelka MŠ pí. Pavla Šarochová seznámila zastupitele s výsledky hospodaření MŠ za rok 2012. Mateřská škola Otvovice skončila s hospodářským výsledkem za rok 2012 ve výši + 61 940,21 Kč. Žádá proto o souhlas s převedením do fondu odměn ve výši 20% tj 12 388,04 Kč a do fondu rozvoje a rezerv ve výši 80% tj. 49 552,17 Kč. Po zodpovězení dotazů nechá předsedající hlasovat.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zprávu o hospodaření MŠ za rok 2012 a schvaluje převedení hospodářského výsledku MŠ Otvovice v celkové výši 61 940,21 do fondu odměn ve výši 20% tj. 12 388,04Kč a do fondu rozvoje a rezerv ve výši 80% tj. 49 552,17 Kč.</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Závěrečný účet obce za rok 2012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závěrečného účet obce Otvovice za rok 2012 byl vyvěšen od 1.4. do 16.4.2013. K návrhu nebyla žádná připomínka. Předsedající nechává hlasovat o schválení.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závěrečný účet obce Otvovice za rok 2012 a zprávu o výsledku přezkoumání hospodaření bez výhrad. Závěrečný účet spolu se zprávou o výsledku přezkoumání hospodaření byl vyvěšen od 1.4.2013 do 16.4.2013. Nebyly žádné připomínky.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8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Smlouva věcné břemeno p.č. 31/21, 31/19, 922/1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Máme uzavřenou smlouvu o smlouvě budoucí dotýkající se p.č. 31/21, 31/19, 922/1 v souvislosti s výstavbou plynové přípojky. Plynová přípojka je hotova a je potřeba uzavřít smlouvu o věcném břemen ve prospěch RWE GasNet, s.r.o.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Zastupitelstvo obce Otvovice schvaluje smlouvu o věcném břemeni na parcelách p.č. 31/21, p.č. 31/19, p.č.992/7 pro RWE GasNet, s.r.., IČ: 27295567, se sídlem Klíšská 940, 401 17 Ústí nad Labem, ohledně plynové přípojky dle předloženého návrhu smlouvy.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9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Smlouva o smlouvě budoucí - věcné břemeno p.č. 47/14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Pozemkem p.č. 47/14, kde vede cesta, má být vedena plynová přípojka pro parcelu 47/1. Investor proto žádá o uzavření smlouvy o smlouvě budoucí o věcném břemeni na zřízení této přípojky. Protože se jedná o standardní situaci vedení přípojek obecní cestou resp. obecním pozemkem, doporučuje předsedající schválit.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smlouvu o smlouvě budoucí o věcném břemeni na parcele p.č.47/41 pro RWE GasNet, s.r.o, IČ: 27295567, se sídlem Klíšská 940, 401 17 Ústí nad Labem, ohledně plynové přípojky pro parcelu 47/1dle předloženého návrhu smlouvy.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10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Smlouva o smlouvě budoucí - věcné břemeno p.č. 84, 85/1, 47/13, 47/14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Pozemky p.č.84, 85/1, 47/13, 47/14 má být vedena vodovodní přípojka (část již za vodoměrem, který bude na p.č.84) pro parcelu 47/1. Investor proto žádá o uzavření smlouvy o smlouvě budoucí o věcném břemeni na zřízení této přípojky. Protože se jedná o standardní situaci vedení přípojek obecní cestou resp. obecním pozemkem a pozemky nebudou využívány na účely, kde by byla přípojka na obtíž, doporučuje předsedající schválit. Podmínkou bude samozřejmě uvedení povrchu do původního stavu a to zvláště u p.č.84, kde je asfalt.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smlouvu o smlouvě budoucí o věcném břemeni na parcele p.č. 84, 85/1, 47/13, 47/14 pro p. M. B., ohledně vodovodní přípojky pro parcelu 47/1dle předloženého návrhu smlouvy. Podmínkou je uvedení cest do původního stavu (asfalt na p.č.84).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11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Smlouva o smlouvě budoucí - věcné břemeno p.č. 900/1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Pozemkem p.č. 900/1, kde vede cesta, je na sloupech vedeno elektrické vedení. Dojde k jeho opravě dle projektu „Otvovice 138 – úprava NN – poskození RD“. V rámci toho je potřeba uzavřít smlouvu o smlouvě budoucí na část vrchního vedení, které vede nad komunikací. Protože se jedná o pouhý posun průběhu vrchního vedení, doporučuje předsedající schválit.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smlouvu o smlouvě budoucí o věcném břemeni na parcele p.č.900/1 pro ČEZ Distribuce a.s. ohledně opravy a posunu svrchního elektrického vedení „Otvovice 138 – úprava NN – poškození RD“ dle předloženého návrhu smlouvy.</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12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14. Smlouva o smlouvě budoucí - věcné břemeno p.č. 928 a 1050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Přes pozemky p.č. 928 a 1050 má být vedena elektrická přípojka svrchním elektrickým vedením pro parcelu 497/1 k.ú.Trněný Újezd. Investor proto žádá o uzavření smlouvy o smlouvě budoucí o věcném břemeni na zřízení této přípojky. Protože se jedná o standardní situaci vedení přípojek obecní cestou resp. obecním pozemkem doporučuje předsedající schválit.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smlouvu o smlouvě budoucí o věcném břemeni na parcely p.č. 928 a 1050 pro ČEZ Distribuce a.s., IČ 48041122, se sídlem Teplická 874/8, 405 02 Děčín IV – Podmokly, ohledně elektrické přípojky pro parcelu 497/1 k.ú. Trněný Újezd dle předloženého návrhu smlouvy. Současně vyslovuje souhlas s výšejmenovanou stavbou.</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13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15. Žádost o odprodej části pozemku p.č. 901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obdržela žádost o koupi části obecního pozemku p.č.901. Jedná se o bývalou obecní cestu, nyní sice nevyužívanou, ale zajišťující příjezd pro případnou opravu a čištění výtoku z rybníčku u nádraží do potoka. Žadatel chce pouze koncovou část cesty, aby mohl zaplotit přilehlou parcelu. Z hlediska komunikace a přístupu na další parcely kromě parcely žadatele již není potřeba. Je to ale přístupová cesta k odtoku z rybníčku. Proto předsedající otevírá diskusi s tím, že je nutno uvážit souvislosti a bude minimálně potřebné věcné břemeno průjezdu či obdobné.</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 diskuse vyplynulo, že vzhledem k tomu, že jde o přístupovou cestu k odtoku z rybníčku (byť dnes zatrubněnému), neodprodávat. Předsedající nechává hlasovat o následujícím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záměr prodeje pozemku části parcely p.č.901, ostatní plocha, ostatní komunikace, 38 m2, v k.ú. Otvovice dle přiloženého návrhu dělení pozemku.. Minimální cena je stanovena na 200 Kč/m2 a kupující uhradí náklady s prodejem spojené. Obecní zastupitelstvo si vyhrazuje právo na posouzení nabídek, stanovení dodatečných podmínek a případné zrušení prodeje.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0 Proti 7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Usnesení nebylo schváleno a nebude prodáno.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16. Dotace MŠ a OÚ</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zastupitele, že naše návrhy na zateplení MŠ a OU byly akceptovány. Musí se proto dopracovat oba projekty. V diskusi byly probrány související stavební práce (oprava střechy OU atd.) a otázka spolufinancování.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17. Výměna oken DPS – smlouva s Angl. Resort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zastupitele s nutnou změnou uzavřené smlouvy s Anglickým resortem – Otvovice, s.r.o., ohledně smlouvy o provedení výměny oken ve školce vzhledem k tomu, že výměna ve školce bude financována z dotace. Proto je potřeba uzavřít dodatek č.1 k této smlouvě, kterým bude změněn objekt a to z MŠ na DPS. Vzhledem k více než dvojnásobnému rozsahu oken a dveří (cena jen dodávky oken a dveří je cca 530 000 Kč na rozdíl od původních cca 250 000 Kč ) vůči původní smlouvě je nutné, aby se obec podílela částkou 250 000 Kč bez DPH, a bude samozřejmě pozměněn harmonogram.</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 diskusi a vyjasnění stanovisek o rozsahu malování a dalších souvisejících opravách, které už bude hradit obce, nechá předsedající hlasovat.</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uzavření dodatku č.1 ke smlouvě o dílo uzavřené s Anglickým resortem – Otvovice s.r.o., IČ: 274 17 361, se sídlem Praha 6 - Dejvice, V Šáreckém údolí 2586/37A, PSČ 164 00, kterým se zavazuje Anglický resort – Otvovice s.r.o. dodat a instalovat nová okna a dveře do objektu Otvovice č.p.24 (dům pro seniory) na místo objektu č.p.220 (mateřská školka a zdravotní středisko). Vzhledem ke zvětšení rozsahu dodávky zaplatí obec Otvovice cenu 250 000 Kč /bez DPH/. Pověřuje starostu podpisem smlouvy jako druhý.</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14 bylo schváleno.</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18. Diskuse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Proběhla diskuse o provozních záležitostech. Bylo upozorněno na nutnost vyzvat firmu Cerareal s.r.o., aby zabezpečila prostor okolo trafostanice vzhledem k tomu, že došlo k odcizení plotu.</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19. Zakončení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č.3) a zasedání bylo ukončeno v 20.04 hod.</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Starosta: Ing. Josef Purkrt v.r.</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Pavla Šarochová v.r.</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Miloš Vendera v.r.</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___________________________________________________________________________</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201 /13/OU – příloha 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Otvovice</w:t>
      </w:r>
    </w:p>
    <w:p w:rsidR="000862F7" w:rsidRDefault="000862F7" w:rsidP="000862F7">
      <w:pPr>
        <w:pStyle w:val="Normlnweb"/>
        <w:shd w:val="clear" w:color="auto" w:fill="FFFFFF"/>
        <w:spacing w:before="0" w:beforeAutospacing="0" w:after="0" w:afterAutospacing="0"/>
        <w:jc w:val="both"/>
        <w:rPr>
          <w:rFonts w:ascii="Verdana" w:hAnsi="Verdana"/>
          <w:color w:val="000000"/>
          <w:sz w:val="21"/>
          <w:szCs w:val="21"/>
        </w:rPr>
      </w:pPr>
      <w:r>
        <w:rPr>
          <w:rFonts w:ascii="Verdana" w:hAnsi="Verdana"/>
          <w:b/>
          <w:bCs/>
          <w:color w:val="000000"/>
          <w:sz w:val="21"/>
          <w:szCs w:val="21"/>
        </w:rPr>
        <w:t>Schválený program zasedání OZ 4/2013 dne 17.4.2013: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3/2013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Studie dopravního zklidnění na vjezdu do obce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Prodej pozemků p.č.892/13 a 892/14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Prodej pozemku p.č. 546/9</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Úprava č.3 rozpočtu 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Zpráva o hospodaření MŠ Otvovice v roce 2012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Závěrečný účet obce za rok 2012</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Smlouva věcné břemeno p.č. 31/21, 31/19, 922/1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11. Smlouva o smlouvě budoucí – věcné břemeno p.č. 47/14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12. Smlouva o smlouvě budoucí – věcné břemeno p.č. 84, 85/1, 47/13 a 47/14</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13. Smlouva o smlouvě budoucí – věcné břemeno p.č. 900/1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14. Smlouva o smlouvě budoucí – věcné břemeno p.č. 928 a 1050</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15. Žádost o odprodej části pozemku p.č. 901</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16. Dotace MŠ a OÚ</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17. Výměna oken DPS – změna smlouvy s Angl.resortem</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18. Diskuse</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19. Zakončení</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Otvovicích dne 17.4.2013</w:t>
      </w:r>
    </w:p>
    <w:p w:rsidR="000862F7" w:rsidRDefault="000862F7" w:rsidP="000862F7">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Ing. Josef Purkrt - starosta obce</w:t>
      </w:r>
    </w:p>
    <w:p w:rsidR="00FB554F" w:rsidRDefault="00FB554F">
      <w:bookmarkStart w:id="0" w:name="_GoBack"/>
      <w:bookmarkEnd w:id="0"/>
    </w:p>
    <w:sectPr w:rsidR="00FB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F7"/>
    <w:rsid w:val="000862F7"/>
    <w:rsid w:val="00FB5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62F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62F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13441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2014-07-09T12:57:00Z</dcterms:created>
  <dcterms:modified xsi:type="dcterms:W3CDTF">2014-07-09T12:58:00Z</dcterms:modified>
</cp:coreProperties>
</file>