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293/13/OU – příloha č.3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657EA0" w:rsidRDefault="00657EA0" w:rsidP="00657EA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Usnesení ze zasedání 5/2013 zastupitelstva obce Otvovice,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konaného dne 22.května 2013, od 18:00 hodin.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určuje ověřovateli zápisu p. Jana Hrubého a pí. Janu Truhlářovou a zapisovatelem </w:t>
      </w:r>
      <w:proofErr w:type="spellStart"/>
      <w:r>
        <w:rPr>
          <w:rFonts w:ascii="Verdana" w:hAnsi="Verdana"/>
          <w:color w:val="000000"/>
          <w:sz w:val="21"/>
          <w:szCs w:val="21"/>
        </w:rPr>
        <w:t>Mgr.Hanu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Kohoutovou.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upravený program zasedání (viz příloha č.2).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podaný přehled plněných úkolů od minulého zasedání.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schvaluje úpravu č. 4 rozpočtu na rok 2013.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5. v rámci přípravy Veřejně prospěšné stavby - kanalizace souhlasí s podáním žádosti na Pozemkový úřad o bezúplatný převod pozemku </w:t>
      </w:r>
      <w:proofErr w:type="spellStart"/>
      <w:r>
        <w:rPr>
          <w:rFonts w:ascii="Verdana" w:hAnsi="Verdana"/>
          <w:color w:val="000000"/>
          <w:sz w:val="21"/>
          <w:szCs w:val="21"/>
        </w:rPr>
        <w:t>parc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č. 224/1 KN, </w:t>
      </w:r>
      <w:proofErr w:type="spellStart"/>
      <w:r>
        <w:rPr>
          <w:rFonts w:ascii="Verdana" w:hAnsi="Verdana"/>
          <w:color w:val="000000"/>
          <w:sz w:val="21"/>
          <w:szCs w:val="21"/>
        </w:rPr>
        <w:t>k.ú.Otvovice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2019 m2, na obec Otvovice a zároveň v případě úspěchu souhlasí s přijetím tohoto pozemku do majetku obce. Jednáním za obec pověřuje starostu obce ing. Josefa </w:t>
      </w:r>
      <w:proofErr w:type="spellStart"/>
      <w:r>
        <w:rPr>
          <w:rFonts w:ascii="Verdana" w:hAnsi="Verdana"/>
          <w:color w:val="000000"/>
          <w:sz w:val="21"/>
          <w:szCs w:val="21"/>
        </w:rPr>
        <w:t>Purkrta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 firmu ST Qualite.cz pana ing. Martina Stádníka, Ph.D.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6. pověřuje starostu obce ing. Josefa </w:t>
      </w:r>
      <w:proofErr w:type="spellStart"/>
      <w:r>
        <w:rPr>
          <w:rFonts w:ascii="Verdana" w:hAnsi="Verdana"/>
          <w:color w:val="000000"/>
          <w:sz w:val="21"/>
          <w:szCs w:val="21"/>
        </w:rPr>
        <w:t>Purkrta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zastupováním obce na řádné valné hromadě Vodárny Kladno – Mělník, a.s., která se bude konat 23.5.2013.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7. schvaluje uzavření nájemní smlouvy na parcelu st.125 a část parcely 885/20, vše </w:t>
      </w:r>
      <w:proofErr w:type="spellStart"/>
      <w:r>
        <w:rPr>
          <w:rFonts w:ascii="Verdana" w:hAnsi="Verdana"/>
          <w:color w:val="000000"/>
          <w:sz w:val="21"/>
          <w:szCs w:val="21"/>
        </w:rPr>
        <w:t>k.ú.Otvovice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se Správou železniční dopravní cesty.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schvaluje uzavření smlouvy o dílo č.12_2013 na vykonávání a zařizování stavebního dozoru stavebníka a koordinátora BOZP na staveništi na akci „Zateplení MŠ a zdravotního střediska“ s firmou JD-Stavební inženýrství, s.r.o..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Mgr. Hana Kohoutová v.r.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Starosta: Ing. Josef </w:t>
      </w:r>
      <w:proofErr w:type="spellStart"/>
      <w:r>
        <w:rPr>
          <w:rFonts w:ascii="Verdana" w:hAnsi="Verdana"/>
          <w:color w:val="000000"/>
          <w:sz w:val="21"/>
          <w:szCs w:val="21"/>
        </w:rPr>
        <w:t>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v.r.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Jan Hrubý v.r.</w:t>
      </w:r>
    </w:p>
    <w:p w:rsidR="00657EA0" w:rsidRDefault="00657EA0" w:rsidP="00657EA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pí. Jana Truhlářová v.r.</w:t>
      </w:r>
    </w:p>
    <w:p w:rsidR="00CE132B" w:rsidRDefault="00CE132B">
      <w:bookmarkStart w:id="0" w:name="_GoBack"/>
      <w:bookmarkEnd w:id="0"/>
    </w:p>
    <w:sectPr w:rsidR="00CE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0"/>
    <w:rsid w:val="00657EA0"/>
    <w:rsid w:val="00C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2014-07-09T12:56:00Z</dcterms:created>
  <dcterms:modified xsi:type="dcterms:W3CDTF">2014-07-09T12:57:00Z</dcterms:modified>
</cp:coreProperties>
</file>