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75" w:rsidRPr="00931D75" w:rsidRDefault="00931D75" w:rsidP="00931D75">
      <w:pPr>
        <w:shd w:val="clear" w:color="auto" w:fill="FFFFFF"/>
        <w:spacing w:after="0" w:line="240" w:lineRule="auto"/>
        <w:outlineLvl w:val="1"/>
        <w:rPr>
          <w:rFonts w:ascii="Verdana" w:eastAsia="Times New Roman" w:hAnsi="Verdana" w:cs="Times New Roman"/>
          <w:color w:val="000000"/>
          <w:sz w:val="35"/>
          <w:szCs w:val="35"/>
          <w:lang w:eastAsia="cs-CZ"/>
        </w:rPr>
      </w:pPr>
      <w:r w:rsidRPr="00931D75">
        <w:rPr>
          <w:rFonts w:ascii="Verdana" w:eastAsia="Times New Roman" w:hAnsi="Verdana" w:cs="Times New Roman"/>
          <w:color w:val="000000"/>
          <w:sz w:val="35"/>
          <w:szCs w:val="35"/>
          <w:lang w:eastAsia="cs-CZ"/>
        </w:rPr>
        <w:t>Zápis ze zasedání OZ 4/2007 konaného dne 21. 3. 2007</w:t>
      </w:r>
      <w:r w:rsidRPr="00931D75">
        <w:rPr>
          <w:rFonts w:ascii="Verdana" w:eastAsia="Times New Roman" w:hAnsi="Verdana" w:cs="Times New Roman"/>
          <w:color w:val="000000"/>
          <w:sz w:val="35"/>
          <w:szCs w:val="35"/>
          <w:lang w:eastAsia="cs-CZ"/>
        </w:rPr>
        <w:br/>
        <w:t>na OÚ Otvovice od 18.00 hod do 21.45 hod.</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Přítomni: J. Novák, R. Kallista, H. Kohoutová, J. Purkrt, K. Slavíček, M.Stádník, P. Šarochová, P. Varhaník</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Omluveni: J.Hrubý</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Úvodem jednání bylo seznámení s navrženým programem, který byl doplněn o bod, týkající se zápisu do MŠ, a jeho schválení.</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Obecní zastupitelstvo po projednání schváleného programu zasedání, námětů a návrhů a dle připomínek zúčastněných poslanců se usnáší:</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Jako ověřovatelé stanoveni pí. Pavla Šarochová, p. Jiří Novák, zapisovatelka Mgr. Hana Kohoutová.</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1/ Starosta přednesl další žádost, kterou obdržel ohledně 1.změny územního plánu (dále ÚP) od p. Ch. Chačatrjana. Jedná se o parcely ve volné přírodě mimo zastavitelné území obce, které byly z návrhu zadání 1.změny ÚP vyloučeny vzhledem k nesouhlasu dotčených orgánů, zvláště odboru životního prostředí magistrátu Kladno. I z jednání vedených v březnu na odboru živ.prostředí Středočeského krajského úřadu, ohledně možností souvislejší stavební plochy, jasně vyplývá nemožnost staveb na půdě třídy 1. a 2. (což je i případ těchto parcel), zvláště mimo současnou zastavitelnou plochu. V diskusi ohledně akceptace této i případných dalších žádostí o dodatečné doplnění 1.změny ÚP vyplynulo, že byla a je vyvíjena maximální snaha o zohlednění podnětů občanů, které byly podány při zadávání 1.změny i při jeho připomínkování. Podněty, které ale nebyly zahrnuty do definitivního zadání územního plánu z důvodů nesouhlasu dotčených orgánů, jak se ukazuje i ze současně vedených jednání, kdy byla zjišťována možnost je přeci jen byť v omezené a upravené podobě do změny dodatečně zahrnout, jsou v současnosti skutečně neprůchodné a nelze se k nim neustále vracet. Bude sice provedeno ještě místní šetření ohledně možnosti posunu biokoridoru a možnosti alespoň zčásti stavět v záplavovém území, ale to by se dotklo pouze několika málo podnětů týkajících se parcel těsně navazujících na současnou zástavbu. Proto bude dále striktně dodržován zákonný postup při tvorbě změny územního plánu a podávání podnětů na změnu územního plánu. Další podněty se budou moci uplatnit nejpozději při tvorbě obnoveného schváleného územního plánu a jeho změn, což dle nového stavebního zákona musí být do 31.12.2011 (byť postup není v tuto chvíli upřesněn).</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2/ Místostarostka Mgr.Kohoutová a předsedkyně sociálně zdravotního výboru pí.Šarochová přednesly poznatky zjištěné ve spolupráci s vedoucí Domu s pečovatelskou službou Otvovice (DPS) pí.Saskovou ohledně financování a provozu domů s pečovatelskou službou po provedených zákonných změnách platných od 1.1.2007. Z návštěvy a zjišťování provozu a financování obdobných zařízení v našem okolí (sociální centrum Fontána Kladno, DPS Brandýsek, Velvary a další) i ze setkání ohledně provozování DPS a sociálních služeb na magistrátě Kladno a dalších jednání vyplývá neudržitelnost provozu takovýchto malých DPS do 40 obyvatel (náš DPS má max.18 míst). Po dlouhé a zevrubné diskusi dospělo zastupitelstvo k následujícím závěrům:</w:t>
      </w:r>
    </w:p>
    <w:p w:rsidR="00931D75" w:rsidRPr="00931D75" w:rsidRDefault="00931D75" w:rsidP="00931D7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lastRenderedPageBreak/>
        <w:t>a/ Z rozboru současných nákladů na provoz domu (jakožto nájemného domu) vyplývá, že jsou zhruba pokryty drobné provozní opravy (samotné nájemné je zhruba 200 Kč a záleží na velikosti pokoje) a energie jsou rozpočítávány na jednotlivé nájemníky DPS. Zvažovaná možnost získání dotace na opravu vzhledem k velikosti naší DPS se ukázala jako nereálná. Změna nájemného je možná pouze v mezích daných zákonem – cca 10% pro letošní rok - a další možnosti financování nejsou. Není z čeho provádět náročnější opravy a rekonstrukce, které financuje obec ze svých peněz, provoz je však zhruba pokryt.</w:t>
      </w:r>
    </w:p>
    <w:p w:rsidR="00931D75" w:rsidRPr="00931D75" w:rsidRDefault="00931D75" w:rsidP="00931D7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b/ Hrazení pečovatelské péče v DPS je zcela na obci a stát na ni nijak obci nepřispívá. Tu by si měli hradit potřební občané, protože finance, které dříve byly poskytovány státem prostřednictvím kraje na provoz DPS, dostávají přímo občané, kteří pečovatelskou službu potřebují (nejnižší stupeň bezmocnosti činí 2000 Kč měsíčně). Obec přijde financování pečovatelské péče na zhruba 370 000 Kč ročně. Pro letošní rok je částka dotací na pečovatelskou péči, která byla přislíbena při převzetí DPS, ve výši zhruba 40% a ostatní hradí ze svého obec. Příští léta už obec nedostane na pečovatelskou péči nic. Navíc pokud bychom nadále chtěli provozovat pečovatelskou péči, musela by obec splnit všechny zákonné přísné podmínky na provozování této péče vyžadované (to znamená další práce a financování navíc). Částka peněz, která se vybere za poskytované pečovatelské služby dle ceníku (který je také limitován) činí u nás částku v celkovém financování této péče zanedbatelnou (cca 3-4%). Další zákonné možnosti jak zajistit financování nejsou.</w:t>
      </w:r>
    </w:p>
    <w:p w:rsidR="00931D75" w:rsidRPr="00931D75" w:rsidRDefault="00931D75" w:rsidP="00931D7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c/ Z hlediska sociálního a lidské soudržnosti je ovšem v tomto případě podstatné a OZ jednomyslně chce stávajícím nájemníkům minimálně pokračování bydlení zachovat.</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Ze zhora uvedeného vyplynulo, že pokračování v provozování DPS stávajícím způsobem je nereálné. Řešení, které bylo OZ přijato vychází z následujícího:</w:t>
      </w:r>
    </w:p>
    <w:p w:rsidR="00931D75" w:rsidRPr="00931D75" w:rsidRDefault="00931D75" w:rsidP="00931D7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a/ Přeměna DPS na nájemní dům s malometrážními byty přednostně určenými pro seniory z Otvovic.</w:t>
      </w:r>
    </w:p>
    <w:p w:rsidR="00931D75" w:rsidRPr="00931D75" w:rsidRDefault="00931D75" w:rsidP="00931D7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b/ Současným nájemníkům v DPS bude jejich bydlení zachováno.</w:t>
      </w:r>
    </w:p>
    <w:p w:rsidR="00931D75" w:rsidRPr="00931D75" w:rsidRDefault="00931D75" w:rsidP="00931D7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c/ Dostupnost pečovatelské služby bude pro zájemce zajištěna dodavatelským způsobem a její rozsah a placení bude na uživateli péče.</w:t>
      </w:r>
    </w:p>
    <w:p w:rsidR="00931D75" w:rsidRPr="00931D75" w:rsidRDefault="00931D75" w:rsidP="00931D7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d/ OZ pověřuje starostu ing.Purkrta, místostarostku Mgr.Kohoutovou a předsedkyni sociálního výboru pí.Šarochovou zjištěním možností a podmínek tohoto řešení a podáním zprávy do příštího zastupitelstva. Jmenovaní provedou do týdne informování a diskusi se současnými nájemníky a zaměstnanci DPS.</w:t>
      </w:r>
    </w:p>
    <w:p w:rsidR="00931D75" w:rsidRPr="00931D75" w:rsidRDefault="00931D75" w:rsidP="00931D7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e/ Do doby upřesnění dalšího postupu lze žadatele o DPS evidovat, ale nebudou další přijímáni.</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 xml:space="preserve">3/ Při projektování druhé etapy dokončení náhrady zrušeného vodovodu Vrbka (oblast chat) byla zjištěna nemožnost řešení jen prodloužením stávajícího rozvodu. Problémem je nedostatečný tlak, jenž byl na povolené hranici v oblasti nejvýše položených a připojovaných objektů již v 1.etapě prodloužení vodovodu. Řešením je propojení s hlavním přívodem, které by umožnilo i větší variabilitu při odstavení některé části vodovodu v celé obci a zlepšení tlakových poměrů na vodovodu. Při jednání na VKM byla zmíněn i tento problém a bylo doporučeno vyprojektovat takovéto propojení a zažádat o zařazení investice na další plánovací období VKM. Pokud akci schválí představenstvo VKM, které se skládá i ze zastupitelů obcí, a i my jsme akcionáři, byla by samotná akce (odhad 2 000 000 Kč) financována VKM a obec by hradila pouze projekt včetně veškeré inženýrské činnosti až po stavební povolení </w:t>
      </w:r>
      <w:r w:rsidRPr="00931D75">
        <w:rPr>
          <w:rFonts w:ascii="Verdana" w:eastAsia="Times New Roman" w:hAnsi="Verdana" w:cs="Times New Roman"/>
          <w:color w:val="000000"/>
          <w:sz w:val="21"/>
          <w:szCs w:val="21"/>
          <w:lang w:eastAsia="cs-CZ"/>
        </w:rPr>
        <w:lastRenderedPageBreak/>
        <w:t>(cca 150 000 Kč). Protože provedení projektu by zlepšilo zásobování vodou a i s výhledem na připojení objektů, které by mohly vzniknout v dané oblasti, pokud bude schválena 1.změna územního plánu dle schváleného zadání, zastupitelstvo souhlasí. Zastupitelstvo obce pověřuje starostu podepsáním smlouvy s firmou Středočeské vodárny a.s. o vypracování projektu (včetně projednání vodoprávního stavebního povolení až po nabytí právní moci) na takto rozšířenou další etapu prodloužení vodovodu dle předloženého návrhu smlouvy a zajištěním zařazení žádosti o financování investice do návrhu investic VKM na rok 2008. P. Kallista informoval zastupitele o stavu řešení problému ohledně avizovaného odpojení vody vedoucí přes sklárny do 3 domů za sklárnou. Ing.Večeřová zpracovala pro obec dvě možné alternativy přivedení vody do těchto domů. Investice do přívodního řadu je odhadována ve výši dosahující zhruba 500 000 Kč, bez vlastních přípojek. Cena přípojky je řádově 7 až 13 tisíc Kč. Jak vidno jde o značnou částku a proto jsou podnikány všechny kroky buď pro zachování stávajícího stavu nebo financování náhradního řešení majitelem či nájemcem sklárny, protože obec nemá důvod stávající funkční stav měnit.</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4/ Mgr.Kohoutová seznámila zastupitelstvo s jednáním s předsedou SK Otvovice p.Stádníkem. SK Otvovice má zájem i na další rok provozovat celý sportovní areál včetně koupaliště, bude však jako každý rok nutné investovat do nezbytných oprav před zahájením sezóny. V diskusi, byla zvažována jak stránka finanční, tak práce SK Otvovice s mládeží a udržení možnosti oblíbeného letního koupání místních občanů i otázka odpovědnosti za provoz restaurace včetně dodržování nočního klidu. Obecní zastupitelstvo souhlasí s pokračováním pronájmu sportovního areálu SK Otvovice s tím, že smlouva bude přepracována, aby měla všechny náležitosti a předložena k projednání a odsouhlasení na příštím zasedání. Současně bude obec financovat nezbytné opravy, aby byl umožněn i provoz koupaliště.</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5/ Jako každé jaro bude zabezpečeno pro občany přistavení kontejneru na velkoobjemový odpad a sběr nebezpečného odpadu. Jako možné termíny byla vybrána sobota (v případě velkoobjemového kontejneru samozřejmě celý příslušný víkend) 31.3 nebo 14.4. s tím, že termín bude upřesněn a vyhlášen. Zajištěním a dojednáním byl pověřen předseda výboru životního prostředí p. Slavíček.</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6/ Starosta seznámil zastupitele s nabídkou Středočeského kraje převést jím financovaný instalovaný radar do majetku obce. Je možno též provést napojení na PC, tak aby se dala provádět statistika počtu a rychlosti projíždějících automobilů, to již by musela financovat obec. Jde nejen o jednorázovou investici cca 10000 Kč, ale i provozní náklady odhadem 500 Kč měsíčně na GSM telefon, který je využit pro připojení. Ke zvážení je otázka investice do dalšího jednoduššího radaru (cca 60 000 Kč) ve směru z Kralup. OZ souhlasí s předáním instalovaného radaru do majetku obce a starostu pověřuje podpisem smlouvy. Příštímu zasedání předloží starosta celkovou cenu, kterou by si vyžádalo snímání statistických dat z radaru do počítače. Poslanci i občané upozorňují na zvýšený provoz plně naložených nákladních automobilů na nově opravené silnici vedoucí obcí na Prahu. Tím dochází k přetěžování a devastaci silnice směr Praha (viz např. vznikající velkou propadlinu za odbočkou na koupaliště). Obecní zastupitelstvo ukládá starostovi podat žádost o zákaz vjezdu aut s tonáží nad 7,5 tuny na komunikaci III. třídy z havarijních důvodů. Zákaz musí být doplněn dodatkovou tabulkou Vjezd autobusům povolen.</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 xml:space="preserve">7) Starosta a ing.Stádník informovali zastupitele o proběhlých jednáních týkajících se výstavby kanalizace. Proběhla další jednání o společném postupu se Zákolany, Kolčí a Blevicemi při výstavbě resp. získání dotací na kanalizaci. Jmenované obce si nechávají vypracovat studii realizovatelnosti, aby se mohly zvážit varianty a finanční náročnost. Obec Otvovice si nechala udělat odhad v případě přesměrování potrubí z </w:t>
      </w:r>
      <w:r w:rsidRPr="00931D75">
        <w:rPr>
          <w:rFonts w:ascii="Verdana" w:eastAsia="Times New Roman" w:hAnsi="Verdana" w:cs="Times New Roman"/>
          <w:color w:val="000000"/>
          <w:sz w:val="21"/>
          <w:szCs w:val="21"/>
          <w:lang w:eastAsia="cs-CZ"/>
        </w:rPr>
        <w:lastRenderedPageBreak/>
        <w:t>rozemílací stanice místo do Kralupské čističky do zvažované čističky v Zákolanech. Finanční náklad na výstavbu by byl stejný, neboť délka potrubí je v podstatě totožná. Proběhla a probíhají i další jednání a zjišťování možnosti financování tak, abychom pokud možno mohli svou žádost o dotování kanalizace zařadit do začátku projednávání navrhovaných plánů příslušných institucí na příští rok, tj.do konce července.</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8/ Starosta informoval o schůzce, která byla iniciována ve spolupráci s obcemi Zákolany, Koleč, Blevice, Holubice a Okoře. Budou pozváni zastupitelé zmíněných obcí a koňských farem na jejich katastrech k navázání kontaktu a případně ustavení pracovní skupiny. Pracovní skupina by měla vytypovat bezproblémové trasy pro pohyb koní, které by se mohli v případě získání dotací stát koňskými stezkami i stanovení určitých pravidel, aby nedocházelo k zbytečným sporům a střetům. Schůzka se bude konat 10.4. v Otvovicích.</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9/ Ředitelka MŠ pí. Šarochová informovala o zápisu do mateřské školky. V současnosti dochází k převisu žádostí nad možnostmi školky. Zastupitelé zvažovali možnost rozšíření školky, ale zřejmě se jedná o dočasnou záležitost, navíc má být otevřena i velká školka v Holubicích. Stanovení kritérií na výběr má na plné úvaze ředitelka MŠ s tím, že je potřeba přihlédnout k věku dětí a situaci rodiny a samozřejmě zákonným podmínkám (předškoláci).</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10/ V diskusi zazněly dalších podnět, které budou zváženy a prověřeny a z nich případně vzniklé běžné provozní úkoly pro starostu (čištění kanálů, atd). Na základě několika upozornění občanů na kácení vzrostlých bříz v objektu sklárny u trafostanice zastupitelé pověřují starostu zjištěním stavu a podáním podnětu na životní prostředí magistrátu Kladno.</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Ověřovatelé zápisu: pí. Pavla Šarochová v.r., p. Jiří Novák v.r.</w:t>
      </w:r>
    </w:p>
    <w:p w:rsidR="00931D75" w:rsidRPr="00931D75" w:rsidRDefault="00931D75" w:rsidP="00931D7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931D75">
        <w:rPr>
          <w:rFonts w:ascii="Verdana" w:eastAsia="Times New Roman" w:hAnsi="Verdana" w:cs="Times New Roman"/>
          <w:color w:val="000000"/>
          <w:sz w:val="21"/>
          <w:szCs w:val="21"/>
          <w:lang w:eastAsia="cs-CZ"/>
        </w:rPr>
        <w:t>Místostarostka: mgr. Hana Kohoutová v.r., starosta obce: ing. Josef Purkrt v.r.</w:t>
      </w:r>
    </w:p>
    <w:p w:rsidR="004801CF" w:rsidRDefault="004801CF">
      <w:bookmarkStart w:id="0" w:name="_GoBack"/>
      <w:bookmarkEnd w:id="0"/>
    </w:p>
    <w:sectPr w:rsidR="00480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A0645"/>
    <w:multiLevelType w:val="multilevel"/>
    <w:tmpl w:val="802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921C4D"/>
    <w:multiLevelType w:val="multilevel"/>
    <w:tmpl w:val="E9D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75"/>
    <w:rsid w:val="004801CF"/>
    <w:rsid w:val="00931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31D7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31D7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31D7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931D7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31D7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31D7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2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10590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2014-07-09T15:42:00Z</dcterms:created>
  <dcterms:modified xsi:type="dcterms:W3CDTF">2014-07-09T15:42:00Z</dcterms:modified>
</cp:coreProperties>
</file>