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D6" w:rsidRPr="004176D6" w:rsidRDefault="004176D6" w:rsidP="004176D6">
      <w:pPr>
        <w:shd w:val="clear" w:color="auto" w:fill="FFFFFF"/>
        <w:spacing w:after="0" w:line="240" w:lineRule="auto"/>
        <w:outlineLvl w:val="1"/>
        <w:rPr>
          <w:rFonts w:ascii="Verdana" w:eastAsia="Times New Roman" w:hAnsi="Verdana" w:cs="Times New Roman"/>
          <w:color w:val="000000"/>
          <w:sz w:val="35"/>
          <w:szCs w:val="35"/>
          <w:lang w:eastAsia="cs-CZ"/>
        </w:rPr>
      </w:pPr>
      <w:r w:rsidRPr="004176D6">
        <w:rPr>
          <w:rFonts w:ascii="Verdana" w:eastAsia="Times New Roman" w:hAnsi="Verdana" w:cs="Times New Roman"/>
          <w:color w:val="000000"/>
          <w:sz w:val="35"/>
          <w:szCs w:val="35"/>
          <w:lang w:eastAsia="cs-CZ"/>
        </w:rPr>
        <w:t>Zápis ze zasedání OZ 9/2008 konaného dne 25. 6. 2008</w:t>
      </w:r>
      <w:r w:rsidRPr="004176D6">
        <w:rPr>
          <w:rFonts w:ascii="Verdana" w:eastAsia="Times New Roman" w:hAnsi="Verdana" w:cs="Times New Roman"/>
          <w:color w:val="000000"/>
          <w:sz w:val="35"/>
          <w:szCs w:val="35"/>
          <w:lang w:eastAsia="cs-CZ"/>
        </w:rPr>
        <w:br/>
        <w:t>na OÚ Otvovice</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Začátek 18.15 hod, ukončení 19.40 hod na Obecním úřadě.</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Přítomni: 7 členů obecního zastupitelstva dle presenční listiny – H.Kohoutová, J. Novák, J.Purkrt, K.Slavíček, M.Stádník, P.Šarochová, P.Varhaník</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Omluveni: 2 členové obecního zastupitelstva - J.Hrubý, R.Kallista,</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Jako ověřovatelé stanoveni – p. Jiří Novák, p. Karel Slavíček, zapisovatelka Mgr. Hana Kohoutová.</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1/ Starosta seznámil zastupitele s plněním úkolů od minulého zasedání 8/2008. Zastupitelé souhlasí.</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2/ Starosta seznámil zastupitelstvo s žádost pí. Jitky Jandové o umístění do DPS. Po probrání žádosti zastupitelstvo neschvaluje žádost pí. Jitky Jandové z důvodů nedosažení věku 65 let a protože Dům pro seniory je určen pro osoby, které vyžadující pečovatelské služby, a nejedná se o sociální bydlení, které obec nemá. Pí. Pavla Šarochová je pověřena kontaktováním žadatelky a zjištěním možností pro řešení situace žadatelky.</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3/ Základní škola ani v příštím roce nesplňuje počet žáků, i když situace se zlepšila a další roky již by mělo být žáků dostatek. Zachování školy je prioritou a proto zastupitelstvo souhlasí s udělením výjimky z počtů žáků Základní škole Otvovice a zavazuje se uhradit mzdové náklady související s nízkým počtem žáků z finančních zdrojů obce.</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4/ Starosta seznámil přítomné s návrhem smlouvy související se schváleným umístěním stavby stožáru Vodafone. Zastupitelstvo projednalo předloženou smlouvu o uložení přívodního kabelu a práva průchodu a průjezdu na parcelách p.č. 941/1 a p.č. 747 v KÚ Otvovice pro firmu Vodafone Czech Republic a.s. a požaduje doplnění smlouvy ohledně uložení kabelu tak, aby ležel u jedné strany a umožňoval položení dalších vedení do cesty. Místo jednorázové úplaty požaduje obec urovnání komunikace na parcele 941/1 a 947 a to od hranice s parcelou 941/5 až k trafostanici, kde bude kabel připojen, a doplnění povrchu této komunikace drceným štěrkem a jeho uválcování a upravení, aby nebyl vyplavován .</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5/ Ing. Stádník seznámil přítomné s výsledkem výběru hodnotící komise ohledně zakázky "Základní škola Otvovice - zateplení a výměna oken". Po ujasnění způsobu výběru (v zadání soutěže zadaná kriteria s příslušnými váhami zohledňující cenu, záruky zhotoveného díla a záruky na termín dokončení) obecní zastupitelstvo schvaluje Zprávu o posouzení a hodnocení nabídek Hodnotící komise a rozhoduje přidělit veřejnou zakázku vybranému uchazeči Delta final s.r.o., IČ: 270 62 759, protože jeho nabídka, na základě zveřejněných soutěžních podmínek zakázky malého rozsahu, byla vyhodnocena jako ekonomicky nejvýhodnější. Obecní zastupitelstvo pověřuje starostu podepsáním smlouvy o této zakázce s vybranou firmou.</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lastRenderedPageBreak/>
        <w:t>6/ Podmínky žádosti o dotaci neumožňují zahrnout do dotace některé práce, které jsou nezbytné pro dlouhodobou spolehlivost zateplení (oprava střechy a okapů, aby se nedostala voda pod izolaci, zajištění dokonalého vyspádování a nepropustnosti dlažby, ze stejného důvodu) a zachování vzhledu (oteplení překryje orámování oken a římsičky probíhající okolo budovy, povrh by byl zcela rovný a opticky by se stala budova úzkou) doplněním kopií ozdobných prvků z umělého kamene. Po probrání a vyjasnění rozsahu a provedení těchto prací a posouzení možností řešení a nutnosti jejich dokončení ve stejném termínu jako zateplení, obecní zastupitelstvo schvaluje provedení nutných víceprací, které nebylo možno zahrnout do žádosti o dotaci na akci "Základní škola Otvovice - zateplení a výměna oken", ale které jsou nezbytné pro dokončení akce a nedosahují svojí výší ani nutnost provedení výběrového řízení zakázky malého rozsahu. Obecní zastupitelstvo pověřuje starostu podepsáním předložené smlouvy o těchto vícepracích s vybranou firmou na zakázku "Základní škola Otvovice - zateplení a výměna oken", protože to je ekonomicky nejvýhodnější.</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7/ Ze zákona obec na veřejnou zakázku musí mít technický dozor, který musí být autorizovanou osobou, která je navíc pojištěna (pokud by nekvalitní technický dozor zapřičinil nesplnění výsledného efektu zateplení a obci by nebyla proplacena dotace). Po diskusi obecní zastupitelstvo schvaluje výběr technického dozoru na akci "Základní škola Otvovice - zateplení a výměna oken", splňující podmínky autorizované osoby ve stavebnictví a s uzavřeným pojištěním činnosti. Obecní zastupitelstvo pověřuje starostu podepsáním smlouvy s technickým dozorem.</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8/ Ředitelka MŠ Otvovice pí. Pavla Šarochová přednesla Výroční zprávu o hospodaření Mateřské školy Otvovice za rok 2007. Obecní zastupitelstvo schvaluje Výroční zprávu o hospodaření Mateřské školy Otvovice za rok 2007.</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9/ V souvislosti se schválenou Výroční zprávu o hospodaření Mateřské školy Otvovice za rok 2007 požádala ředitelka MŠ o možnost využití přebytku Mateřskou školou Otvovice. Obecní zastupitelstvo schvaluje žádost, aby přebytek hospodaření za rok 2007 dle Výroční zprávy o hospodaření Mateřské školy Otvovice za rok 2007 použila Mateřská škola Otvovice.</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10/ Starosta seznámil zastupitele s opakovanou a doplněnou žádostí pí. Košťákové ohledně zatékání dešťové vody z obecní cesty do jejího domu a dalšími žádostmi. Po projednání a zvážení finančních možností i příslušnosti žádostí obecní zastupitelstvo konstatuje, že je nutno provést řešení úpravy cesty okolo pí. Košťákové, jak bylo již schváleno na zasedání zastupitelstva dne 21.11. 2007 a z důvodu špatného počasí nebylo provedeno do konce roku 2007, jak bylo předpokládáno. Bude proto provedeno urovnání cesty vedle objektu tak, aby po dosypání drceným štěrkem byl zaručen spád do kanalizační vpusti, z níž je voda odvedena na vyasfaltovanou cestu k silnici. Tato vpusť bude vyčištěna, aby byl zajištěn dobrý odtok. V žádosti pí. Košťákové z 25.6.2008 uváděná kanalizace není majetkem obce, byla kdysi zřízena sklárnou (jednalo se o nemovitosti sklárny) a obci nebyla předána ani obec nemá její plány. Bude učiněn dotaz na majitele sklárny, co míní s danou kanalizací udělat.</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11/ Starosta seznámil zastupitele s obdrženou žádostí o příspěvek na projekt "Vločka", který umožňuje zapojení do pracovní činnosti občanům se zdravotním handicapem. Protože cena za nabízenou sadu vánočních ozdob je odpovídající a již vloni na podzim bylo zvažováno doplnění ozdob vánočního stromu, obecní zastupitelstvo schvaluje zakoupení sady ozdob.</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 xml:space="preserve">12/ Firma Proxima Bohemia, s.r.o. zajišťuje vydání oficiální encyklopedie STŘEDOČESKÝ KRAJ a nabízí objednání základního zápisu. Vzhledem kceně a tomu, že stejně zdarma budou uvedeny základní údaje a foto z obce obecní zastupitelstvo </w:t>
      </w:r>
      <w:r w:rsidRPr="004176D6">
        <w:rPr>
          <w:rFonts w:ascii="Verdana" w:eastAsia="Times New Roman" w:hAnsi="Verdana" w:cs="Times New Roman"/>
          <w:color w:val="000000"/>
          <w:sz w:val="21"/>
          <w:szCs w:val="21"/>
          <w:lang w:eastAsia="cs-CZ"/>
        </w:rPr>
        <w:lastRenderedPageBreak/>
        <w:t>neschvaluje objednání základního zápisu do oficiální encyklopedie STŘEDOČESKÝ KRAJ a objednávku publikace.</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Mgr. Hana Kohoutová v.r. - místostarostka obce, Ing. Josef Purkrt v.r. - starosta obce</w:t>
      </w:r>
    </w:p>
    <w:p w:rsidR="004176D6" w:rsidRPr="004176D6" w:rsidRDefault="004176D6" w:rsidP="004176D6">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4176D6">
        <w:rPr>
          <w:rFonts w:ascii="Verdana" w:eastAsia="Times New Roman" w:hAnsi="Verdana" w:cs="Times New Roman"/>
          <w:color w:val="000000"/>
          <w:sz w:val="21"/>
          <w:szCs w:val="21"/>
          <w:lang w:eastAsia="cs-CZ"/>
        </w:rPr>
        <w:t>Ověřovatelé usnesení: p. Jiří Novák v.r., p. Karel Slavíček v.r.</w:t>
      </w:r>
    </w:p>
    <w:p w:rsidR="00EF3991" w:rsidRDefault="00EF3991">
      <w:bookmarkStart w:id="0" w:name="_GoBack"/>
      <w:bookmarkEnd w:id="0"/>
    </w:p>
    <w:sectPr w:rsidR="00EF3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D6"/>
    <w:rsid w:val="004176D6"/>
    <w:rsid w:val="00EF3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176D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176D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4176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4176D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176D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4176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5879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2014-07-09T15:13:00Z</dcterms:created>
  <dcterms:modified xsi:type="dcterms:W3CDTF">2014-07-09T15:14:00Z</dcterms:modified>
</cp:coreProperties>
</file>