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47B" w:rsidRPr="00A3447B" w:rsidRDefault="00A3447B" w:rsidP="00A3447B">
      <w:pPr>
        <w:shd w:val="clear" w:color="auto" w:fill="FFFFFF"/>
        <w:spacing w:after="0" w:line="240" w:lineRule="auto"/>
        <w:jc w:val="both"/>
        <w:rPr>
          <w:rFonts w:ascii="Verdana" w:eastAsia="Times New Roman" w:hAnsi="Verdana" w:cs="Times New Roman"/>
          <w:color w:val="000000"/>
          <w:sz w:val="21"/>
          <w:szCs w:val="21"/>
          <w:lang w:eastAsia="cs-CZ"/>
        </w:rPr>
      </w:pPr>
      <w:r w:rsidRPr="00A3447B">
        <w:rPr>
          <w:rFonts w:ascii="Verdana" w:eastAsia="Times New Roman" w:hAnsi="Verdana" w:cs="Times New Roman"/>
          <w:color w:val="000000"/>
          <w:sz w:val="21"/>
          <w:szCs w:val="21"/>
          <w:lang w:eastAsia="cs-CZ"/>
        </w:rPr>
        <w:t>Č.j.: 207/11/OU – příloha č.3 </w:t>
      </w:r>
      <w:r w:rsidRPr="00A3447B">
        <w:rPr>
          <w:rFonts w:ascii="Verdana" w:eastAsia="Times New Roman" w:hAnsi="Verdana" w:cs="Times New Roman"/>
          <w:color w:val="000000"/>
          <w:sz w:val="21"/>
          <w:szCs w:val="21"/>
          <w:lang w:eastAsia="cs-CZ"/>
        </w:rPr>
        <w:br/>
        <w:t>Obec Otvovice </w:t>
      </w:r>
      <w:r w:rsidRPr="00A3447B">
        <w:rPr>
          <w:rFonts w:ascii="Verdana" w:eastAsia="Times New Roman" w:hAnsi="Verdana" w:cs="Times New Roman"/>
          <w:color w:val="000000"/>
          <w:sz w:val="21"/>
          <w:szCs w:val="21"/>
          <w:lang w:eastAsia="cs-CZ"/>
        </w:rPr>
        <w:br/>
        <w:t>Zastupitelstvo obce Otvovice</w:t>
      </w:r>
    </w:p>
    <w:p w:rsidR="00A3447B" w:rsidRPr="00A3447B" w:rsidRDefault="00A3447B" w:rsidP="00A3447B">
      <w:pPr>
        <w:shd w:val="clear" w:color="auto" w:fill="FFFFFF"/>
        <w:spacing w:after="96" w:line="240" w:lineRule="auto"/>
        <w:outlineLvl w:val="1"/>
        <w:rPr>
          <w:rFonts w:ascii="Verdana" w:eastAsia="Times New Roman" w:hAnsi="Verdana" w:cs="Times New Roman"/>
          <w:color w:val="000000"/>
          <w:sz w:val="35"/>
          <w:szCs w:val="35"/>
          <w:lang w:eastAsia="cs-CZ"/>
        </w:rPr>
      </w:pPr>
      <w:r w:rsidRPr="00A3447B">
        <w:rPr>
          <w:rFonts w:ascii="Verdana" w:eastAsia="Times New Roman" w:hAnsi="Verdana" w:cs="Times New Roman"/>
          <w:color w:val="000000"/>
          <w:sz w:val="35"/>
          <w:szCs w:val="35"/>
          <w:lang w:eastAsia="cs-CZ"/>
        </w:rPr>
        <w:t>Usnesení ze zasedání 5/2011 zastupitelstva obce Otvovice, konaného dne 25.května 2011, od 18:00 do 20.30 hodin.</w:t>
      </w:r>
    </w:p>
    <w:p w:rsidR="00A3447B" w:rsidRPr="00A3447B" w:rsidRDefault="00A3447B" w:rsidP="00A3447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447B">
        <w:rPr>
          <w:rFonts w:ascii="Verdana" w:eastAsia="Times New Roman" w:hAnsi="Verdana" w:cs="Times New Roman"/>
          <w:color w:val="000000"/>
          <w:sz w:val="21"/>
          <w:szCs w:val="21"/>
          <w:lang w:eastAsia="cs-CZ"/>
        </w:rPr>
        <w:t>Zastupitelstvo obce Otvovice :</w:t>
      </w:r>
    </w:p>
    <w:p w:rsidR="00A3447B" w:rsidRPr="00A3447B" w:rsidRDefault="00A3447B" w:rsidP="00A3447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447B">
        <w:rPr>
          <w:rFonts w:ascii="Verdana" w:eastAsia="Times New Roman" w:hAnsi="Verdana" w:cs="Times New Roman"/>
          <w:color w:val="000000"/>
          <w:sz w:val="21"/>
          <w:szCs w:val="21"/>
          <w:lang w:eastAsia="cs-CZ"/>
        </w:rPr>
        <w:t>1. určuje ověřovateli zápisu pí. pavla Varhaníka a Mgr. Hanu Kohoutovou a zapisovatelem p. Karla Slavíčka.</w:t>
      </w:r>
    </w:p>
    <w:p w:rsidR="00A3447B" w:rsidRPr="00A3447B" w:rsidRDefault="00A3447B" w:rsidP="00A3447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447B">
        <w:rPr>
          <w:rFonts w:ascii="Verdana" w:eastAsia="Times New Roman" w:hAnsi="Verdana" w:cs="Times New Roman"/>
          <w:color w:val="000000"/>
          <w:sz w:val="21"/>
          <w:szCs w:val="21"/>
          <w:lang w:eastAsia="cs-CZ"/>
        </w:rPr>
        <w:t>2. schvaluje doplněný program zasedání (viz příloha č.1).</w:t>
      </w:r>
    </w:p>
    <w:p w:rsidR="00A3447B" w:rsidRPr="00A3447B" w:rsidRDefault="00A3447B" w:rsidP="00A3447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447B">
        <w:rPr>
          <w:rFonts w:ascii="Verdana" w:eastAsia="Times New Roman" w:hAnsi="Verdana" w:cs="Times New Roman"/>
          <w:color w:val="000000"/>
          <w:sz w:val="21"/>
          <w:szCs w:val="21"/>
          <w:lang w:eastAsia="cs-CZ"/>
        </w:rPr>
        <w:t>3. schvaluje podaný přehled plněných úkolů od minulého zasedání.</w:t>
      </w:r>
    </w:p>
    <w:p w:rsidR="00A3447B" w:rsidRPr="00A3447B" w:rsidRDefault="00A3447B" w:rsidP="00A3447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447B">
        <w:rPr>
          <w:rFonts w:ascii="Verdana" w:eastAsia="Times New Roman" w:hAnsi="Verdana" w:cs="Times New Roman"/>
          <w:color w:val="000000"/>
          <w:sz w:val="21"/>
          <w:szCs w:val="21"/>
          <w:lang w:eastAsia="cs-CZ"/>
        </w:rPr>
        <w:t>4. schvaluje úpravu rozpočtu na rok 2011.</w:t>
      </w:r>
    </w:p>
    <w:p w:rsidR="00A3447B" w:rsidRPr="00A3447B" w:rsidRDefault="00A3447B" w:rsidP="00A3447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447B">
        <w:rPr>
          <w:rFonts w:ascii="Verdana" w:eastAsia="Times New Roman" w:hAnsi="Verdana" w:cs="Times New Roman"/>
          <w:color w:val="000000"/>
          <w:sz w:val="21"/>
          <w:szCs w:val="21"/>
          <w:lang w:eastAsia="cs-CZ"/>
        </w:rPr>
        <w:t>5. schvaluje Závěrečný účet hospodaření obce Otvovice za rok 2010 a Zprávu o výsledku přezkoumání hospodaření za rok 2010 bez výhrad. Závěrečný účet obce Otvovice za rok 2010 včetně Zprávy o výsledku přezkoumání hospodaření za rok 2010 byl vyvěšen od 14.4. do 30.4.2011 a nebyla podána žádná připomínka.</w:t>
      </w:r>
    </w:p>
    <w:p w:rsidR="00A3447B" w:rsidRPr="00A3447B" w:rsidRDefault="00A3447B" w:rsidP="00A3447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447B">
        <w:rPr>
          <w:rFonts w:ascii="Verdana" w:eastAsia="Times New Roman" w:hAnsi="Verdana" w:cs="Times New Roman"/>
          <w:color w:val="000000"/>
          <w:sz w:val="21"/>
          <w:szCs w:val="21"/>
          <w:lang w:eastAsia="cs-CZ"/>
        </w:rPr>
        <w:t>6. schvaluje příspěvek 5 000 Kč na dětský den.</w:t>
      </w:r>
    </w:p>
    <w:p w:rsidR="00A3447B" w:rsidRPr="00A3447B" w:rsidRDefault="00A3447B" w:rsidP="00A3447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447B">
        <w:rPr>
          <w:rFonts w:ascii="Verdana" w:eastAsia="Times New Roman" w:hAnsi="Verdana" w:cs="Times New Roman"/>
          <w:color w:val="000000"/>
          <w:sz w:val="21"/>
          <w:szCs w:val="21"/>
          <w:lang w:eastAsia="cs-CZ"/>
        </w:rPr>
        <w:t>7. pověřuje starostu obce ing. Josefa Purkrta, zastupováním obce na řádné valné hromadě Vodárny Kladno – Mělník, a.s., která se bude konat 26.5.2011.</w:t>
      </w:r>
    </w:p>
    <w:p w:rsidR="00A3447B" w:rsidRPr="00A3447B" w:rsidRDefault="00A3447B" w:rsidP="00A3447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447B">
        <w:rPr>
          <w:rFonts w:ascii="Verdana" w:eastAsia="Times New Roman" w:hAnsi="Verdana" w:cs="Times New Roman"/>
          <w:color w:val="000000"/>
          <w:sz w:val="21"/>
          <w:szCs w:val="21"/>
          <w:lang w:eastAsia="cs-CZ"/>
        </w:rPr>
        <w:t>8. schvaluje záměr pronájmu místnosti na Obecním úřadě pro poskytování služeb obyvatelstvu. Minimální nájemné je stanoveno ve výši 1500 Kč za měsíc bez energií, které budou hrazeny dle skutečnosti. Potřebné úpravy provede nájemce. Část těchto úprav, která řeší opravu místnosti jako takovou bude započtena proti nájmu.</w:t>
      </w:r>
    </w:p>
    <w:p w:rsidR="00A3447B" w:rsidRPr="00A3447B" w:rsidRDefault="00A3447B" w:rsidP="00A3447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447B">
        <w:rPr>
          <w:rFonts w:ascii="Verdana" w:eastAsia="Times New Roman" w:hAnsi="Verdana" w:cs="Times New Roman"/>
          <w:color w:val="000000"/>
          <w:sz w:val="21"/>
          <w:szCs w:val="21"/>
          <w:lang w:eastAsia="cs-CZ"/>
        </w:rPr>
        <w:t>9. schvaluje rozšíření smlouvy s firmou Ing. Dana Kuchařová v oblasti související se stavební činnosti obce a obecního úřadu a to služby poradenské, přípravy podkladů i inženýringu. Činnost řídí a zodpovídá starosta. Toto rozšíření zatím do konce roku s možností pokračování po vyhodnocení přínosnosti</w:t>
      </w:r>
    </w:p>
    <w:p w:rsidR="00A3447B" w:rsidRPr="00A3447B" w:rsidRDefault="00A3447B" w:rsidP="00A3447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447B">
        <w:rPr>
          <w:rFonts w:ascii="Verdana" w:eastAsia="Times New Roman" w:hAnsi="Verdana" w:cs="Times New Roman"/>
          <w:color w:val="000000"/>
          <w:sz w:val="21"/>
          <w:szCs w:val="21"/>
          <w:lang w:eastAsia="cs-CZ"/>
        </w:rPr>
        <w:t>10. schvaluje oddělení parcely 829/36 z parcely 829/25 dle oddělovacího plánu 466-2011113/2011 a pověřuje starostu podáním žádost o oddělení pozemku. Po schválení oddělení bude zařazeno na nejbliží zasedání pro rozhodnutí o záměru prodeje.</w:t>
      </w:r>
    </w:p>
    <w:p w:rsidR="00A3447B" w:rsidRPr="00A3447B" w:rsidRDefault="00A3447B" w:rsidP="00A3447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447B">
        <w:rPr>
          <w:rFonts w:ascii="Verdana" w:eastAsia="Times New Roman" w:hAnsi="Verdana" w:cs="Times New Roman"/>
          <w:color w:val="000000"/>
          <w:sz w:val="21"/>
          <w:szCs w:val="21"/>
          <w:lang w:eastAsia="cs-CZ"/>
        </w:rPr>
        <w:t>11. pověřuje předsedkyni finanční komise a starostu za spolupráce s účetní zjištěním možností a podmínek splátek dle zákonných ustanovení pro obce v případě prodeje obecních pozemků.</w:t>
      </w:r>
    </w:p>
    <w:p w:rsidR="00A3447B" w:rsidRPr="00A3447B" w:rsidRDefault="00A3447B" w:rsidP="00A3447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447B">
        <w:rPr>
          <w:rFonts w:ascii="Verdana" w:eastAsia="Times New Roman" w:hAnsi="Verdana" w:cs="Times New Roman"/>
          <w:color w:val="000000"/>
          <w:sz w:val="21"/>
          <w:szCs w:val="21"/>
          <w:lang w:eastAsia="cs-CZ"/>
        </w:rPr>
        <w:t>12. pověřuje starostu v součinnosti se stavební komisí místním šetřením ohledně možnosti oddělení části pozemku z parcely 1050 a zjištěním všech souvislostí.</w:t>
      </w:r>
    </w:p>
    <w:p w:rsidR="00A3447B" w:rsidRPr="00A3447B" w:rsidRDefault="00A3447B" w:rsidP="00A3447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447B">
        <w:rPr>
          <w:rFonts w:ascii="Verdana" w:eastAsia="Times New Roman" w:hAnsi="Verdana" w:cs="Times New Roman"/>
          <w:color w:val="000000"/>
          <w:sz w:val="21"/>
          <w:szCs w:val="21"/>
          <w:lang w:eastAsia="cs-CZ"/>
        </w:rPr>
        <w:t xml:space="preserve">13. revokuje své usnesení bod 9 usnesení 7/2010 ze dne 19.5.2010 o prodeji pozemku 1120 manželům Markovým a schvaluje v souladu s ustanovením zákona č. 128/2000 Sb. o obcích §39, záměr prodat pozemek KN1120 (odděleno od KN </w:t>
      </w:r>
      <w:r w:rsidRPr="00A3447B">
        <w:rPr>
          <w:rFonts w:ascii="Verdana" w:eastAsia="Times New Roman" w:hAnsi="Verdana" w:cs="Times New Roman"/>
          <w:color w:val="000000"/>
          <w:sz w:val="21"/>
          <w:szCs w:val="21"/>
          <w:lang w:eastAsia="cs-CZ"/>
        </w:rPr>
        <w:lastRenderedPageBreak/>
        <w:t>st.14/4) o výměře 68 m2 ostatní plocha/jiná plocha v k.ú. Otvovice za cenu 200 Kč/m2 a uhrazení nákladů s prodejem spojených.</w:t>
      </w:r>
    </w:p>
    <w:p w:rsidR="00A3447B" w:rsidRPr="00A3447B" w:rsidRDefault="00A3447B" w:rsidP="00A3447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447B">
        <w:rPr>
          <w:rFonts w:ascii="Verdana" w:eastAsia="Times New Roman" w:hAnsi="Verdana" w:cs="Times New Roman"/>
          <w:color w:val="000000"/>
          <w:sz w:val="21"/>
          <w:szCs w:val="21"/>
          <w:lang w:eastAsia="cs-CZ"/>
        </w:rPr>
        <w:t>14. pověřuje stavební komisi spolu se starostou místním šetřením na pozemku KN537/1 a zjištěním všech souvislostí z hlediska tohoto prostoru jakožto zastavitelného území. Výsledek bude předložen na dalším řádném zasedání a rozhodnuto.</w:t>
      </w:r>
    </w:p>
    <w:p w:rsidR="00A3447B" w:rsidRPr="00A3447B" w:rsidRDefault="00A3447B" w:rsidP="00A3447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447B">
        <w:rPr>
          <w:rFonts w:ascii="Verdana" w:eastAsia="Times New Roman" w:hAnsi="Verdana" w:cs="Times New Roman"/>
          <w:color w:val="000000"/>
          <w:sz w:val="21"/>
          <w:szCs w:val="21"/>
          <w:lang w:eastAsia="cs-CZ"/>
        </w:rPr>
        <w:t>15. schvaluje v souladu s ustanovením zákona č. 128/2000 Sb. o obcích §39, záměr směnit z obou stran bezúplatně obecní pozemek KN283/26 (odděleno z 283/11) o výměře 223 m2, lesní pozemek, za pozemky KN277/4 o výměře 22 m2, ostatní plocha/neplodná půda, a KN220 o výměře 294 m2 vodní plocha/koryto vodního toku přirozené nebo upravené, vše v k.ú. Otvovice.</w:t>
      </w:r>
    </w:p>
    <w:p w:rsidR="00A3447B" w:rsidRPr="00A3447B" w:rsidRDefault="00A3447B" w:rsidP="00A3447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447B">
        <w:rPr>
          <w:rFonts w:ascii="Verdana" w:eastAsia="Times New Roman" w:hAnsi="Verdana" w:cs="Times New Roman"/>
          <w:color w:val="000000"/>
          <w:sz w:val="21"/>
          <w:szCs w:val="21"/>
          <w:lang w:eastAsia="cs-CZ"/>
        </w:rPr>
        <w:t>16. nemá námitek k záměru stavby na parcele KN212/1 a uzavření smlouvy o smlouvě budoucí ohledně vedení plynu, vody a elektřiny obecním pozemkem KN283/11, záměr je v souladu se schváleným územním plánem obce.</w:t>
      </w:r>
    </w:p>
    <w:p w:rsidR="00A3447B" w:rsidRPr="00A3447B" w:rsidRDefault="00A3447B" w:rsidP="00A3447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447B">
        <w:rPr>
          <w:rFonts w:ascii="Verdana" w:eastAsia="Times New Roman" w:hAnsi="Verdana" w:cs="Times New Roman"/>
          <w:color w:val="000000"/>
          <w:sz w:val="21"/>
          <w:szCs w:val="21"/>
          <w:lang w:eastAsia="cs-CZ"/>
        </w:rPr>
        <w:t>17. pověřuje starostu, aby v rámci schvalovacího stanoviska a smlouvy o smlouvě budoucí o věcném břemeni v rámci stavby „Otvovice – 104, Ivana Pecková, nn“ bylo zakotveno, že náklady související s přemístěním osvětlení nese ČEZ.</w:t>
      </w:r>
    </w:p>
    <w:p w:rsidR="00A3447B" w:rsidRPr="00A3447B" w:rsidRDefault="00A3447B" w:rsidP="00A3447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447B">
        <w:rPr>
          <w:rFonts w:ascii="Verdana" w:eastAsia="Times New Roman" w:hAnsi="Verdana" w:cs="Times New Roman"/>
          <w:color w:val="000000"/>
          <w:sz w:val="21"/>
          <w:szCs w:val="21"/>
          <w:lang w:eastAsia="cs-CZ"/>
        </w:rPr>
        <w:t>18. souhlasí s úpravou místa stání na parcele KN892/6 štěrkovou drtí a obrubníky ze ztraceného bednění tak, aby došlo ke zpevnění a nedocházelo ke splavování materiálu. Provedené úpravy nesmí zasahovat do vozovky a bránit průchodu nebo průjezdu a budou na náklady žadatele p. Bretschneidra.</w:t>
      </w:r>
    </w:p>
    <w:p w:rsidR="00A3447B" w:rsidRPr="00A3447B" w:rsidRDefault="00A3447B" w:rsidP="00A3447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447B">
        <w:rPr>
          <w:rFonts w:ascii="Verdana" w:eastAsia="Times New Roman" w:hAnsi="Verdana" w:cs="Times New Roman"/>
          <w:color w:val="000000"/>
          <w:sz w:val="21"/>
          <w:szCs w:val="21"/>
          <w:lang w:eastAsia="cs-CZ"/>
        </w:rPr>
        <w:t>19. požaduje doplnění údajů o projektu o výši stožáru a odkládá rozhodnutí o stanovisku k akci „ Otvovice – přeložka VN – Robert Coufal“ na další řádné zasedání.</w:t>
      </w:r>
    </w:p>
    <w:p w:rsidR="00A3447B" w:rsidRPr="00A3447B" w:rsidRDefault="00A3447B" w:rsidP="00A3447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447B">
        <w:rPr>
          <w:rFonts w:ascii="Verdana" w:eastAsia="Times New Roman" w:hAnsi="Verdana" w:cs="Times New Roman"/>
          <w:color w:val="000000"/>
          <w:sz w:val="21"/>
          <w:szCs w:val="21"/>
          <w:lang w:eastAsia="cs-CZ"/>
        </w:rPr>
        <w:t>20. odsouvá rozhodnutí o podání žádosti o dotaci na čistící techniku na další řádné zasedání. Pověřuje starostu zjištěním dalších souvislostí (náklady na provoz, pravděpodobnost získání dotace).</w:t>
      </w:r>
    </w:p>
    <w:p w:rsidR="00A3447B" w:rsidRPr="00A3447B" w:rsidRDefault="00A3447B" w:rsidP="00A3447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447B">
        <w:rPr>
          <w:rFonts w:ascii="Verdana" w:eastAsia="Times New Roman" w:hAnsi="Verdana" w:cs="Times New Roman"/>
          <w:color w:val="000000"/>
          <w:sz w:val="21"/>
          <w:szCs w:val="21"/>
          <w:lang w:eastAsia="cs-CZ"/>
        </w:rPr>
        <w:t>21. schvaluje opravu osvětlení v ulici od školy ke sklárně sloupy GRIS 9770 China a světly STELA long 24 LED dle nabídky od firmy EFektivní OSvětlování s.r.o.</w:t>
      </w:r>
    </w:p>
    <w:p w:rsidR="00A3447B" w:rsidRPr="00A3447B" w:rsidRDefault="00A3447B" w:rsidP="00A3447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447B">
        <w:rPr>
          <w:rFonts w:ascii="Verdana" w:eastAsia="Times New Roman" w:hAnsi="Verdana" w:cs="Times New Roman"/>
          <w:color w:val="000000"/>
          <w:sz w:val="21"/>
          <w:szCs w:val="21"/>
          <w:lang w:eastAsia="cs-CZ"/>
        </w:rPr>
        <w:t>Zapisovatel: Mgr. Hana Kohoutová v.r.</w:t>
      </w:r>
    </w:p>
    <w:p w:rsidR="00A3447B" w:rsidRPr="00A3447B" w:rsidRDefault="00A3447B" w:rsidP="00A3447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447B">
        <w:rPr>
          <w:rFonts w:ascii="Verdana" w:eastAsia="Times New Roman" w:hAnsi="Verdana" w:cs="Times New Roman"/>
          <w:color w:val="000000"/>
          <w:sz w:val="21"/>
          <w:szCs w:val="21"/>
          <w:lang w:eastAsia="cs-CZ"/>
        </w:rPr>
        <w:t>Starosta: Ing. Josef Purkrt v.r.</w:t>
      </w:r>
    </w:p>
    <w:p w:rsidR="00A3447B" w:rsidRPr="00A3447B" w:rsidRDefault="00A3447B" w:rsidP="00A3447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A3447B">
        <w:rPr>
          <w:rFonts w:ascii="Verdana" w:eastAsia="Times New Roman" w:hAnsi="Verdana" w:cs="Times New Roman"/>
          <w:color w:val="000000"/>
          <w:sz w:val="21"/>
          <w:szCs w:val="21"/>
          <w:lang w:eastAsia="cs-CZ"/>
        </w:rPr>
        <w:t>Ověřovatelé: Mgr. Hana Kohoutová v.r., p. Pavel Varhaník v.r.</w:t>
      </w:r>
    </w:p>
    <w:p w:rsidR="00327B19" w:rsidRDefault="00327B19">
      <w:bookmarkStart w:id="0" w:name="_GoBack"/>
      <w:bookmarkEnd w:id="0"/>
    </w:p>
    <w:sectPr w:rsidR="00327B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47B"/>
    <w:rsid w:val="00327B19"/>
    <w:rsid w:val="00A344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A3447B"/>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A3447B"/>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A3447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A344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A3447B"/>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A3447B"/>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A3447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A344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20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653</Words>
  <Characters>3859</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2014-07-09T13:46:00Z</dcterms:created>
  <dcterms:modified xsi:type="dcterms:W3CDTF">2014-07-09T13:46:00Z</dcterms:modified>
</cp:coreProperties>
</file>